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141A4" w14:textId="40E7C9A2" w:rsidR="002A2531" w:rsidRPr="00C0583B" w:rsidRDefault="00C0583B" w:rsidP="00C0583B">
      <w:pPr>
        <w:jc w:val="center"/>
        <w:rPr>
          <w:b/>
          <w:bCs/>
        </w:rPr>
      </w:pPr>
      <w:r w:rsidRPr="00C0583B">
        <w:rPr>
          <w:b/>
          <w:bCs/>
        </w:rPr>
        <w:t>TAREA 1 PROYECTO 3 DE CIENCIAS NATURALES</w:t>
      </w:r>
    </w:p>
    <w:p w14:paraId="172F1476" w14:textId="742CE664" w:rsidR="00C0583B" w:rsidRPr="00C0583B" w:rsidRDefault="00C0583B">
      <w:pPr>
        <w:rPr>
          <w:b/>
          <w:bCs/>
        </w:rPr>
      </w:pPr>
      <w:r w:rsidRPr="00C0583B">
        <w:rPr>
          <w:b/>
          <w:bCs/>
        </w:rPr>
        <w:t>FECHA: 10 DE NOVIEMBRE DE 2018</w:t>
      </w:r>
    </w:p>
    <w:p w14:paraId="798F73C0" w14:textId="4179EE1F" w:rsidR="00C0583B" w:rsidRPr="00C0583B" w:rsidRDefault="00C0583B" w:rsidP="00C0583B">
      <w:pPr>
        <w:pStyle w:val="Prrafodelista"/>
        <w:numPr>
          <w:ilvl w:val="0"/>
          <w:numId w:val="1"/>
        </w:numPr>
        <w:rPr>
          <w:b/>
          <w:bCs/>
        </w:rPr>
      </w:pPr>
      <w:r w:rsidRPr="00C0583B">
        <w:rPr>
          <w:b/>
          <w:bCs/>
        </w:rPr>
        <w:t>COMPLETAR LA SIGUIENTE INFORMACIÓN SOBRE LOS SENTIDOS</w:t>
      </w:r>
    </w:p>
    <w:tbl>
      <w:tblPr>
        <w:tblStyle w:val="Tablaconcuadrcula"/>
        <w:tblW w:w="9427" w:type="dxa"/>
        <w:tblLook w:val="04A0" w:firstRow="1" w:lastRow="0" w:firstColumn="1" w:lastColumn="0" w:noHBand="0" w:noVBand="1"/>
      </w:tblPr>
      <w:tblGrid>
        <w:gridCol w:w="1840"/>
        <w:gridCol w:w="1844"/>
        <w:gridCol w:w="1908"/>
        <w:gridCol w:w="1818"/>
        <w:gridCol w:w="2017"/>
      </w:tblGrid>
      <w:tr w:rsidR="00C0583B" w14:paraId="48A64ACE" w14:textId="630AACF9" w:rsidTr="00227C6A">
        <w:trPr>
          <w:trHeight w:val="194"/>
        </w:trPr>
        <w:tc>
          <w:tcPr>
            <w:tcW w:w="1904" w:type="dxa"/>
          </w:tcPr>
          <w:p w14:paraId="79F265D3" w14:textId="21FB5220" w:rsidR="00C0583B" w:rsidRPr="00C0583B" w:rsidRDefault="00C0583B" w:rsidP="00C0583B">
            <w:pPr>
              <w:jc w:val="center"/>
              <w:rPr>
                <w:b/>
                <w:bCs/>
              </w:rPr>
            </w:pPr>
            <w:r w:rsidRPr="00C0583B">
              <w:rPr>
                <w:b/>
                <w:bCs/>
              </w:rPr>
              <w:t>SENTIDO</w:t>
            </w:r>
          </w:p>
        </w:tc>
        <w:tc>
          <w:tcPr>
            <w:tcW w:w="1906" w:type="dxa"/>
          </w:tcPr>
          <w:p w14:paraId="6339589F" w14:textId="63CE8183" w:rsidR="00C0583B" w:rsidRPr="00C0583B" w:rsidRDefault="00C0583B" w:rsidP="00C0583B">
            <w:pPr>
              <w:jc w:val="center"/>
              <w:rPr>
                <w:b/>
                <w:bCs/>
              </w:rPr>
            </w:pPr>
            <w:r w:rsidRPr="00C0583B">
              <w:rPr>
                <w:b/>
                <w:bCs/>
              </w:rPr>
              <w:t>ÓRGANO</w:t>
            </w:r>
          </w:p>
        </w:tc>
        <w:tc>
          <w:tcPr>
            <w:tcW w:w="1947" w:type="dxa"/>
          </w:tcPr>
          <w:p w14:paraId="2A09A71A" w14:textId="43463910" w:rsidR="00C0583B" w:rsidRPr="00C0583B" w:rsidRDefault="00C0583B" w:rsidP="00C0583B">
            <w:pPr>
              <w:jc w:val="center"/>
              <w:rPr>
                <w:b/>
                <w:bCs/>
              </w:rPr>
            </w:pPr>
            <w:r w:rsidRPr="00C0583B">
              <w:rPr>
                <w:b/>
                <w:bCs/>
              </w:rPr>
              <w:t>FUNCION</w:t>
            </w:r>
          </w:p>
        </w:tc>
        <w:tc>
          <w:tcPr>
            <w:tcW w:w="1852" w:type="dxa"/>
          </w:tcPr>
          <w:p w14:paraId="54D63812" w14:textId="2803C885" w:rsidR="00C0583B" w:rsidRPr="00C0583B" w:rsidRDefault="00C0583B" w:rsidP="00C05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DIBUJO</w:t>
            </w:r>
          </w:p>
        </w:tc>
        <w:tc>
          <w:tcPr>
            <w:tcW w:w="1818" w:type="dxa"/>
          </w:tcPr>
          <w:p w14:paraId="2B9ABAAE" w14:textId="40EA51D6" w:rsidR="00C0583B" w:rsidRDefault="00C0583B" w:rsidP="00C058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COMO CUIDARLO</w:t>
            </w:r>
          </w:p>
        </w:tc>
      </w:tr>
      <w:tr w:rsidR="00C0583B" w14:paraId="7233EAF3" w14:textId="69F8601A" w:rsidTr="00227C6A">
        <w:trPr>
          <w:trHeight w:val="194"/>
        </w:trPr>
        <w:tc>
          <w:tcPr>
            <w:tcW w:w="1904" w:type="dxa"/>
          </w:tcPr>
          <w:p w14:paraId="2E9096B5" w14:textId="19508224" w:rsidR="00C0583B" w:rsidRDefault="00C0583B" w:rsidP="00C0583B">
            <w:r>
              <w:t>La vista</w:t>
            </w:r>
          </w:p>
        </w:tc>
        <w:tc>
          <w:tcPr>
            <w:tcW w:w="1906" w:type="dxa"/>
          </w:tcPr>
          <w:p w14:paraId="7BF2575F" w14:textId="77777777" w:rsidR="00C0583B" w:rsidRDefault="00C0583B" w:rsidP="00C0583B"/>
        </w:tc>
        <w:tc>
          <w:tcPr>
            <w:tcW w:w="1947" w:type="dxa"/>
          </w:tcPr>
          <w:p w14:paraId="1B0ECB81" w14:textId="77777777" w:rsidR="00C0583B" w:rsidRDefault="00C0583B" w:rsidP="00C0583B"/>
        </w:tc>
        <w:tc>
          <w:tcPr>
            <w:tcW w:w="1852" w:type="dxa"/>
          </w:tcPr>
          <w:p w14:paraId="492D3942" w14:textId="4640CCB8" w:rsidR="00C0583B" w:rsidRDefault="00C0583B" w:rsidP="00C058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CDAF4" wp14:editId="71F767A9">
                  <wp:extent cx="719751" cy="719751"/>
                  <wp:effectExtent l="0" t="0" r="4445" b="4445"/>
                  <wp:docPr id="1" name="Imagen 1" descr="Marrón Del Ojo Humano En El Estilo De Dibujos Animados Ilustraciones  Vectoriales, Clip Art Vectorizado Libre De Derechos. Image 5968882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rón Del Ojo Humano En El Estilo De Dibujos Animados Ilustraciones  Vectoriales, Clip Art Vectorizado Libre De Derechos. Image 59688828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900" cy="7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</w:tcPr>
          <w:p w14:paraId="788BBCCE" w14:textId="77777777" w:rsidR="00C0583B" w:rsidRDefault="00C0583B" w:rsidP="00C0583B">
            <w:pPr>
              <w:jc w:val="center"/>
              <w:rPr>
                <w:noProof/>
              </w:rPr>
            </w:pPr>
          </w:p>
        </w:tc>
      </w:tr>
      <w:tr w:rsidR="00C0583B" w14:paraId="23B7E1FE" w14:textId="23D7123D" w:rsidTr="00227C6A">
        <w:trPr>
          <w:trHeight w:val="194"/>
        </w:trPr>
        <w:tc>
          <w:tcPr>
            <w:tcW w:w="1904" w:type="dxa"/>
          </w:tcPr>
          <w:p w14:paraId="4CC973AC" w14:textId="77777777" w:rsidR="00C0583B" w:rsidRDefault="00C0583B" w:rsidP="00C0583B"/>
        </w:tc>
        <w:tc>
          <w:tcPr>
            <w:tcW w:w="1906" w:type="dxa"/>
          </w:tcPr>
          <w:p w14:paraId="67677003" w14:textId="5738D291" w:rsidR="00C0583B" w:rsidRDefault="00C0583B" w:rsidP="00C0583B">
            <w:r>
              <w:t xml:space="preserve">Oído </w:t>
            </w:r>
          </w:p>
        </w:tc>
        <w:tc>
          <w:tcPr>
            <w:tcW w:w="1947" w:type="dxa"/>
          </w:tcPr>
          <w:p w14:paraId="06411DD4" w14:textId="77777777" w:rsidR="00C0583B" w:rsidRDefault="00C0583B" w:rsidP="00C0583B"/>
        </w:tc>
        <w:tc>
          <w:tcPr>
            <w:tcW w:w="1852" w:type="dxa"/>
          </w:tcPr>
          <w:p w14:paraId="2EAC6946" w14:textId="77777777" w:rsidR="00C0583B" w:rsidRDefault="00C0583B" w:rsidP="00C0583B"/>
        </w:tc>
        <w:tc>
          <w:tcPr>
            <w:tcW w:w="1818" w:type="dxa"/>
          </w:tcPr>
          <w:p w14:paraId="617E9563" w14:textId="77777777" w:rsidR="00A547CE" w:rsidRDefault="00A547CE" w:rsidP="00C0583B">
            <w:r>
              <w:t xml:space="preserve">Evita los lugares ruidosos y escuchar música con el volumen demasiado alto. Visita al otorrinolaringólogo, que es el médico especialista de los oídos, la nariz y la garganta. </w:t>
            </w:r>
          </w:p>
          <w:p w14:paraId="0CE37B1D" w14:textId="605CC1AB" w:rsidR="00C0583B" w:rsidRDefault="00A547CE" w:rsidP="00C0583B">
            <w:r>
              <w:t>Evita que te entre agua en los oídos y sécate bien con una toalla.</w:t>
            </w:r>
          </w:p>
        </w:tc>
      </w:tr>
      <w:tr w:rsidR="00C0583B" w14:paraId="6DE89A4E" w14:textId="0DF6CFEB" w:rsidTr="00227C6A">
        <w:trPr>
          <w:trHeight w:val="2165"/>
        </w:trPr>
        <w:tc>
          <w:tcPr>
            <w:tcW w:w="1904" w:type="dxa"/>
          </w:tcPr>
          <w:p w14:paraId="6065A145" w14:textId="773A2900" w:rsidR="00C0583B" w:rsidRDefault="00C0583B" w:rsidP="00C0583B"/>
        </w:tc>
        <w:tc>
          <w:tcPr>
            <w:tcW w:w="1906" w:type="dxa"/>
          </w:tcPr>
          <w:p w14:paraId="35E8B64C" w14:textId="77777777" w:rsidR="00C0583B" w:rsidRDefault="00C0583B" w:rsidP="00C0583B"/>
        </w:tc>
        <w:tc>
          <w:tcPr>
            <w:tcW w:w="1947" w:type="dxa"/>
          </w:tcPr>
          <w:p w14:paraId="27F347FF" w14:textId="77777777" w:rsidR="00C0583B" w:rsidRDefault="00C0583B" w:rsidP="00C0583B">
            <w:r>
              <w:t>Mediante el sentido del tacto, podemos</w:t>
            </w:r>
          </w:p>
          <w:p w14:paraId="3B1DCA51" w14:textId="77777777" w:rsidR="00C0583B" w:rsidRDefault="00C0583B" w:rsidP="00C0583B">
            <w:r>
              <w:t>percibir la forma, la textura, la temperatura,</w:t>
            </w:r>
          </w:p>
          <w:p w14:paraId="3BA66078" w14:textId="00E7669D" w:rsidR="00C0583B" w:rsidRDefault="00C0583B" w:rsidP="00C0583B">
            <w:r>
              <w:t>etc., de aquello que tocamos.</w:t>
            </w:r>
          </w:p>
        </w:tc>
        <w:tc>
          <w:tcPr>
            <w:tcW w:w="1852" w:type="dxa"/>
          </w:tcPr>
          <w:p w14:paraId="2F3CB64B" w14:textId="77777777" w:rsidR="00C0583B" w:rsidRDefault="00C0583B" w:rsidP="00C0583B"/>
        </w:tc>
        <w:tc>
          <w:tcPr>
            <w:tcW w:w="1818" w:type="dxa"/>
          </w:tcPr>
          <w:p w14:paraId="0F38172D" w14:textId="58F92CF8" w:rsidR="00C0583B" w:rsidRDefault="00227C6A" w:rsidP="00C0583B">
            <w:r>
              <w:t>Ducharse</w:t>
            </w:r>
          </w:p>
          <w:p w14:paraId="08093205" w14:textId="0B580464" w:rsidR="00227C6A" w:rsidRDefault="00227C6A" w:rsidP="00C0583B">
            <w:r>
              <w:t>Usar</w:t>
            </w:r>
            <w:r w:rsidR="008C4F42">
              <w:t xml:space="preserve"> </w:t>
            </w:r>
            <w:r>
              <w:t>protector solar</w:t>
            </w:r>
          </w:p>
          <w:p w14:paraId="1B9D4B81" w14:textId="4AAD34F6" w:rsidR="00227C6A" w:rsidRDefault="00227C6A" w:rsidP="00C0583B">
            <w:r>
              <w:t>Visitar al dermatólogo</w:t>
            </w:r>
          </w:p>
          <w:p w14:paraId="71D5A9E4" w14:textId="5818C94F" w:rsidR="008C4F42" w:rsidRDefault="008C4F42" w:rsidP="00C0583B">
            <w:r>
              <w:t>Cuidarse y desinfectarse las heridas</w:t>
            </w:r>
          </w:p>
          <w:p w14:paraId="50932FAE" w14:textId="5A737D5D" w:rsidR="00227C6A" w:rsidRDefault="00227C6A" w:rsidP="00C0583B"/>
        </w:tc>
      </w:tr>
      <w:tr w:rsidR="00C0583B" w14:paraId="51786C56" w14:textId="399900BA" w:rsidTr="00227C6A">
        <w:trPr>
          <w:trHeight w:val="194"/>
        </w:trPr>
        <w:tc>
          <w:tcPr>
            <w:tcW w:w="1904" w:type="dxa"/>
          </w:tcPr>
          <w:p w14:paraId="0A45E96A" w14:textId="3B50B2E9" w:rsidR="00C0583B" w:rsidRDefault="00C0583B" w:rsidP="00C0583B"/>
        </w:tc>
        <w:tc>
          <w:tcPr>
            <w:tcW w:w="1906" w:type="dxa"/>
          </w:tcPr>
          <w:p w14:paraId="37182FBF" w14:textId="440F3513" w:rsidR="00C0583B" w:rsidRDefault="00C0583B" w:rsidP="00C0583B">
            <w:r>
              <w:t>Nariz</w:t>
            </w:r>
          </w:p>
        </w:tc>
        <w:tc>
          <w:tcPr>
            <w:tcW w:w="1947" w:type="dxa"/>
          </w:tcPr>
          <w:p w14:paraId="501106BC" w14:textId="2ACBDD1C" w:rsidR="00C0583B" w:rsidRDefault="00C0583B" w:rsidP="00C0583B"/>
          <w:p w14:paraId="69EE4546" w14:textId="77777777" w:rsidR="00C0583B" w:rsidRDefault="00C0583B" w:rsidP="00C0583B"/>
          <w:p w14:paraId="35EC7A9E" w14:textId="69F0A5AE" w:rsidR="00C0583B" w:rsidRDefault="00C0583B" w:rsidP="00C0583B"/>
        </w:tc>
        <w:tc>
          <w:tcPr>
            <w:tcW w:w="1852" w:type="dxa"/>
          </w:tcPr>
          <w:p w14:paraId="351BCE84" w14:textId="6D4FC5C3" w:rsidR="00C0583B" w:rsidRDefault="008B04D2" w:rsidP="00C0583B">
            <w:r>
              <w:rPr>
                <w:noProof/>
              </w:rPr>
              <w:drawing>
                <wp:inline distT="0" distB="0" distL="0" distR="0" wp14:anchorId="2862B524" wp14:editId="6DCBDDBF">
                  <wp:extent cx="743740" cy="1005783"/>
                  <wp:effectExtent l="0" t="0" r="0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07" cy="1027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</w:tcPr>
          <w:p w14:paraId="3DBDA33B" w14:textId="77777777" w:rsidR="00C0583B" w:rsidRDefault="00C0583B" w:rsidP="00C0583B"/>
        </w:tc>
      </w:tr>
      <w:tr w:rsidR="00C0583B" w14:paraId="5B07FD83" w14:textId="2F2BE919" w:rsidTr="00227C6A">
        <w:trPr>
          <w:trHeight w:val="200"/>
        </w:trPr>
        <w:tc>
          <w:tcPr>
            <w:tcW w:w="1904" w:type="dxa"/>
          </w:tcPr>
          <w:p w14:paraId="102D21DA" w14:textId="375E6881" w:rsidR="00C0583B" w:rsidRDefault="00C0583B" w:rsidP="00C0583B">
            <w:r>
              <w:t>El gusto</w:t>
            </w:r>
          </w:p>
        </w:tc>
        <w:tc>
          <w:tcPr>
            <w:tcW w:w="1906" w:type="dxa"/>
          </w:tcPr>
          <w:p w14:paraId="2E78590D" w14:textId="1673E728" w:rsidR="00C0583B" w:rsidRDefault="00C0583B" w:rsidP="00C0583B"/>
        </w:tc>
        <w:tc>
          <w:tcPr>
            <w:tcW w:w="1947" w:type="dxa"/>
          </w:tcPr>
          <w:p w14:paraId="6734F0C8" w14:textId="77777777" w:rsidR="008B04D2" w:rsidRDefault="008B04D2" w:rsidP="008B04D2">
            <w:r>
              <w:t>Mediante el sentido</w:t>
            </w:r>
          </w:p>
          <w:p w14:paraId="75061BE5" w14:textId="77777777" w:rsidR="008B04D2" w:rsidRDefault="008B04D2" w:rsidP="008B04D2">
            <w:r>
              <w:t>del gusto, podemos</w:t>
            </w:r>
          </w:p>
          <w:p w14:paraId="066907F9" w14:textId="77777777" w:rsidR="008B04D2" w:rsidRDefault="008B04D2" w:rsidP="008B04D2">
            <w:r>
              <w:t>captar los sabores</w:t>
            </w:r>
          </w:p>
          <w:p w14:paraId="59FD0BAE" w14:textId="7E86C260" w:rsidR="00C0583B" w:rsidRDefault="008B04D2" w:rsidP="00C0583B">
            <w:r>
              <w:t>de los alimentos.</w:t>
            </w:r>
          </w:p>
        </w:tc>
        <w:tc>
          <w:tcPr>
            <w:tcW w:w="1852" w:type="dxa"/>
          </w:tcPr>
          <w:p w14:paraId="384F8A02" w14:textId="582A641E" w:rsidR="00C0583B" w:rsidRDefault="00C0583B" w:rsidP="00C0583B">
            <w:pPr>
              <w:jc w:val="center"/>
            </w:pPr>
          </w:p>
        </w:tc>
        <w:tc>
          <w:tcPr>
            <w:tcW w:w="1818" w:type="dxa"/>
          </w:tcPr>
          <w:p w14:paraId="429A35AE" w14:textId="77777777" w:rsidR="00C0583B" w:rsidRDefault="00C0583B" w:rsidP="00C0583B">
            <w:pPr>
              <w:jc w:val="center"/>
              <w:rPr>
                <w:noProof/>
              </w:rPr>
            </w:pPr>
          </w:p>
        </w:tc>
      </w:tr>
    </w:tbl>
    <w:p w14:paraId="704372B8" w14:textId="77777777" w:rsidR="00C0583B" w:rsidRDefault="00C0583B" w:rsidP="00C0583B"/>
    <w:sectPr w:rsidR="00C05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A7A9A"/>
    <w:multiLevelType w:val="hybridMultilevel"/>
    <w:tmpl w:val="82E6196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3B"/>
    <w:rsid w:val="00227C6A"/>
    <w:rsid w:val="002A2531"/>
    <w:rsid w:val="008B04D2"/>
    <w:rsid w:val="008C4F42"/>
    <w:rsid w:val="00A547CE"/>
    <w:rsid w:val="00C0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B370"/>
  <w15:chartTrackingRefBased/>
  <w15:docId w15:val="{29131C9F-B40B-4955-9620-71FBCF13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58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4</cp:revision>
  <dcterms:created xsi:type="dcterms:W3CDTF">2020-11-11T00:43:00Z</dcterms:created>
  <dcterms:modified xsi:type="dcterms:W3CDTF">2020-11-11T00:56:00Z</dcterms:modified>
</cp:coreProperties>
</file>